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Ортодонтия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· XLSX   ·   Вопросов: 10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04:06 МСК · База обновлена: 29.08.2026, 03:58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3"/>
        <w:keepNext/>
      </w:pPr>
      <w:r>
        <w:rPr>
          <w:b/>
          <w:color w:val="173C49"/>
        </w:rPr>
        <w:t>Вопрос 1</w:t>
      </w:r>
    </w:p>
    <w:p>
      <w:pPr>
        <w:keepNext/>
      </w:pPr>
      <w:r>
        <w:rPr>
          <w:b w:val="0"/>
          <w:i w:val="0"/>
        </w:rPr>
        <w:t>ВНЕСЕНИЕ ДОЛЖНОСТНЫМ ЛИЦОМ ЗАВЕДОМО ЛОЖНЫХ СВЕДЕНИЙ В ОФИЦИАЛЬНЫЙ ДОКУМЕНТ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служебным подлогом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халатностью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превышением должностных полномочий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дисциплинарным проступком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служебным подлогом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2</w:t>
      </w:r>
    </w:p>
    <w:p>
      <w:pPr>
        <w:keepNext/>
      </w:pPr>
      <w:r>
        <w:rPr>
          <w:b w:val="0"/>
          <w:i w:val="0"/>
        </w:rPr>
        <w:t>ОРТОДОНТИЧЕСКИЙ АППАРАТ PENDILUM ПОЗВОЛЯЕТ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интрузию жевательных зубов на верхней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устранить диастему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дистализировать зубы 1.6, 2.6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устранить глубокую резцовую окклюзию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дистализировать зубы 1.6, 2.6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3</w:t>
      </w:r>
    </w:p>
    <w:p>
      <w:pPr>
        <w:keepNext/>
      </w:pPr>
      <w:r>
        <w:rPr>
          <w:b w:val="0"/>
          <w:i w:val="0"/>
        </w:rPr>
        <w:t>АППАРАТ ДЕРИХСВАЙЛЕРА ИМЕЕТ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8 опорных коронок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6 опорных коронок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опорных коронки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 опорных коронки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4 - 4 опорных коронки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4</w:t>
      </w:r>
    </w:p>
    <w:p>
      <w:pPr>
        <w:keepNext/>
      </w:pPr>
      <w:r>
        <w:rPr>
          <w:b w:val="0"/>
          <w:i w:val="0"/>
        </w:rPr>
        <w:t>ОРТОДОНТИЧЕСКИЙ ДИАГНОЗ ПО Ф.Я.ХОРОШИЛКИНОЙ СТАВИТСЯ В ПОСЛЕДОВАТЕЛЬНОСТИ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морфология, эстетика, функция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функция, эстетика, морфология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морфология, функция, эстетика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эстетика, морфология, функция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морфология, функция, эстетика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5</w:t>
      </w:r>
    </w:p>
    <w:p>
      <w:pPr>
        <w:keepNext/>
      </w:pPr>
      <w:r>
        <w:rPr>
          <w:b w:val="0"/>
          <w:i w:val="0"/>
        </w:rPr>
        <w:t xml:space="preserve">ВТОРОЙ ПОДКЛАСС ВТОРОГО КЛАССА ЭНГЛЯ ХАРАКТЕРИЗУЕТСЯ </w:t>
      </w:r>
      <w:r>
        <w:rPr>
          <w:b w:val="0"/>
          <w:i w:val="0"/>
        </w:rPr>
        <w:t>____________</w:t>
      </w:r>
      <w:r>
        <w:rPr>
          <w:b w:val="0"/>
          <w:i w:val="0"/>
        </w:rPr>
        <w:t xml:space="preserve"> РЕЗЦОВ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протрузией верхних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ретрузией нижних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протрузией нижних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ретрузией верхних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ретрузией верхних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6</w:t>
      </w:r>
    </w:p>
    <w:p>
      <w:pPr>
        <w:keepNext/>
      </w:pPr>
      <w:r>
        <w:rPr>
          <w:b w:val="0"/>
          <w:i w:val="0"/>
        </w:rPr>
        <w:t>РОТОВОЕ ДЫХАНИЕ ВЛИЯЕТ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положение уздечки верхней губы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положение языка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размеры зубов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форму зубов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2 - положение языка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7</w:t>
      </w:r>
    </w:p>
    <w:p>
      <w:pPr>
        <w:keepNext/>
      </w:pPr>
      <w:r>
        <w:rPr>
          <w:b w:val="0"/>
          <w:i w:val="0"/>
        </w:rPr>
        <w:t>ПРИ АНАЛИЗЕ ТРГ ЛИНИЯ, СООТВЕТСТВУЮЩАЯ ОСНОВАНИЮ НИЖНЕЙ ЧЕЛЮСТИ, ПРОВОДИТСЯ ЧЕРЕЗ ТОЧКИ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Me-Go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Ar-Go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Sna-Snp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N-S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1 - Me-Go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8</w:t>
      </w:r>
    </w:p>
    <w:p>
      <w:pPr>
        <w:keepNext/>
      </w:pPr>
      <w:r>
        <w:rPr>
          <w:b w:val="0"/>
          <w:i w:val="0"/>
        </w:rPr>
        <w:t>КЛИНИЧЕСКОЙ КАРТИНЕ ПОДВЫВИХА СУСТАВНОГО ДИСКА СООТВЕТСТВУЕТ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увеличение амплитуды движения нижней челюсти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невозможность закрыть рот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ограничение открывания рта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щелчок при открывании рта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щелчок при открывании рта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9</w:t>
      </w:r>
    </w:p>
    <w:p>
      <w:pPr>
        <w:keepNext/>
      </w:pPr>
      <w:r>
        <w:rPr>
          <w:b w:val="0"/>
          <w:i w:val="0"/>
        </w:rPr>
        <w:t>МАКРОДЕНТИЯ ОПРЕДЕЛЯЕТСЯ КАК АНОМАЛИЯ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положения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количества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размера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формы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3 - размера</w:t>
      </w:r>
    </w:p>
    <w:p>
      <w:pPr>
        <w:spacing w:line="20" w:lineRule="exact" w:before="40" w:after="80"/>
        <w:pBdr>
          <w:bottom w:val="single" w:sz="4" w:space="1" w:color="D1D5DB"/>
        </w:pBdr>
      </w:pPr>
      <w:r>
        <w:rPr>
          <w:sz w:val="2"/>
        </w:rPr>
        <w:t xml:space="preserve"> </w:t>
      </w:r>
    </w:p>
    <w:p>
      <w:pPr>
        <w:pStyle w:val="Heading3"/>
        <w:keepNext/>
      </w:pPr>
      <w:r>
        <w:rPr>
          <w:b/>
          <w:color w:val="173C49"/>
        </w:rPr>
        <w:t>Вопрос 10</w:t>
      </w:r>
    </w:p>
    <w:p>
      <w:pPr>
        <w:keepNext/>
      </w:pPr>
      <w:r>
        <w:rPr>
          <w:b w:val="0"/>
          <w:i w:val="0"/>
        </w:rPr>
        <w:t>ПО ПРИНЦИПУ ДЕЙСТВИЯ ОРТОДОНТИЧЕСКИЕ АППАРАТЫ ДЕЛЯТСЯ 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несъемные, съемные, сочетанные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одночелюстные, одночелюстные межчелюстного действия, двучелюстные, внеротовые, сочетанные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внутриротовые и внеротовые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механически-действующие, функционально-направляющие, функционально-действующие, сочетанного действия</w:t>
      </w:r>
    </w:p>
    <w:p>
      <w:pPr>
        <w:ind w:left="288"/>
      </w:pPr>
      <w:r>
        <w:rPr>
          <w:b/>
          <w:color w:val="173C49"/>
        </w:rPr>
        <w:t xml:space="preserve">Правильный ответ: </w:t>
      </w:r>
      <w:r>
        <w:rPr>
          <w:b/>
          <w:i w:val="0"/>
        </w:rPr>
        <w:t>4 - механически-действующие, функционально-направляющие, функционально-действующие, сочетанного действия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Ортодонтия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